
<file path=[Content_Types].xml><?xml version="1.0" encoding="utf-8"?>
<Types xmlns="http://schemas.openxmlformats.org/package/2006/content-types">
  <Default Extension="rels" ContentType="application/vnd.openxmlformats-package.relationships+xml"/>
  <Default ContentType="image/jpeg" Extension="jpg"/>
  <Default ContentType="image/png" Extension="png"/>
  <Default ContentType="image/gif" Extension="gif"/>
  <Default Extension="xml" ContentType="application/vnd.openxmlformats-officedocument.wordprocessingml.document.main+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Pr>
      <w:r>
        <w:t xml:space="preserve">Convert HTML to DOCX </w:t>
      </w:r>
    </w:p>
    <w:p>
      <w:pPr>
        <w:pStyle w:val="Heading2"/>
      </w:pPr>
      <w:r>
        <w:t xml:space="preserve">Documento de prueba por </w:t>
      </w:r>
      <w:hyperlink r:id="link1">
        <w:r>
          <w:rStyle w:val="Hyperlink"/>
          <w:t xml:space="preserve">Amal Amrani</w:t>
        </w:r>
      </w:hyperlink>
    </w:p>
    <w:p/>
    <w:p>
      <w:pPr>
        <w:pStyle w:val="Heading3"/>
      </w:pPr>
      <w:r>
        <w:rPr>
          <w:b/>
        </w:rPr>
        <w:r>
          <w:t xml:space="preserve">Probando docx con</w:t>
        </w:r>
      </w:r>
      <w:r>
        <w:t xml:space="preserve"> </w:t>
      </w:r>
      <w:r>
        <w:rPr>
          <w:b/>
        </w:rPr>
        <w:r>
          <w:t xml:space="preserve">una negrita </w:t>
        </w:r>
        <w:r>
          <w:rPr>
            <w:i/>
          </w:rPr>
          <w:r>
            <w:t xml:space="preserve">cursiva</w:t>
          </w:r>
        </w:r>
        <w:r>
          <w:t xml:space="preserve"> dentro</w:t>
        </w:r>
      </w:r>
    </w:p>
    <w:p>
      <w:r>
        <w:t xml:space="preserve">Lorem ipsum dolor sit amet consectetur adipiscing elit pellentesque, magnis id mus facilisi sed varius diam quisque phasellus, duis euismod tempor integer urna nec velit. Tristique blandit lacus velit natoque lectus </w:t>
      </w:r>
      <w:r>
        <w:rPr>
          <w:b/>
        </w:rPr>
        <w:r>
          <w:t xml:space="preserve">facilisi </w:t>
        </w:r>
        <w:r>
          <w:rPr>
            <w:i/>
          </w:rPr>
          <w:r>
            <w:t xml:space="preserve">nulla</w:t>
          </w:r>
        </w:r>
      </w:r>
      <w:r>
        <w:t xml:space="preserve"> massa, himenaeos convallis euismod nunc tincidunt gravida in sodales, habitant magnis morbi sociis sollicitudin fringilla feugiat. Ullamcorper facilisis eget leo convallis fusce cubilia vestibulum penatibus, </w:t>
      </w:r>
      <w:r>
        <w:rPr>
          <w:b/>
        </w:rPr>
        <w:r>
          <w:t xml:space="preserve">augue id dapibus pretium</w:t>
        </w:r>
      </w:r>
      <w:r>
        <w:t xml:space="preserve"> proin neque ligula, pulvinar egestas risus rhoncus curabitur massa fames.</w:t>
      </w:r>
    </w:p>
    <w:p>
      <w:r>
        <w:t xml:space="preserve">Tristique sed netus cubilia himenaeos nulla non nam auctor pharetra cras posuere, duis feugiat mollis ullamcorper etiam pellentesque fringilla libero interdum leo praesent, nisi sollicitudin nullam senectus vel viverra quis euismod eleifend ornare. Pellentesque fames egestas montes volutpat aliquam praesent litora auctor nisl, cum semper class tortor ad quam commodo imperdiet. Hac iaculis himenaeos montes penatibus magnis odio litora nisl, senectus morbi mattis dignissim diam neque non, eget pellentesque mi cras dis taciti pulvinar..</w:t>
      </w:r>
    </w:p>
    <w:p>
      <w:r>
        <w:t xml:space="preserve"> Y probando otro enlace hacia </w:t>
      </w:r>
      <w:r>
        <w:rPr>
          <w:b/>
        </w:rPr>
        <w:hyperlink r:id="link2">
          <w:r>
            <w:rStyle w:val="Hyperlink"/>
            <w:t xml:space="preserve">Google</w:t>
          </w:r>
        </w:hyperlink>
        <w:r>
          <w:t xml:space="preserve"> </w:t>
        </w:r>
      </w:r>
      <w:r>
        <w:t xml:space="preserve">
Las capas </w:t>
      </w:r>
      <w:r>
        <w:rPr>
          <w:b/>
        </w:rPr>
        <w:r>
          <w:t xml:space="preserve">pueden ir </w:t>
        </w:r>
        <w:r>
          <w:rPr>
            <w:i/>
          </w:rPr>
          <w:r>
            <w:t xml:space="preserve">anidadas</w:t>
          </w:r>
        </w:r>
      </w:r>
      <w:r>
        <w:t xml:space="preserve"> </w:t>
      </w:r>
    </w:p>
    <w:p>
      <w:r>
        <w:br/>
      </w:r>
    </w:p>
    <w:p>
      <w:r>
        <w:rPr>
          <w:i/>
        </w:rPr>
        <w:r>
          <w:t xml:space="preserve">Aristóteles</w:t>
        </w:r>
      </w:r>
      <w:r>
        <w:t xml:space="preserve">
</w:t>
      </w:r>
    </w:p>
    <w:p>
      <w:pPr>
        <w:pStyle w:val="blockQuote"/>
      </w:pPr>
      <w:r>
        <w:t xml:space="preserve">Nunca se alcanza la verdad total, ni nunca se está totalmente alejado de ella.</w:t>
      </w:r>
    </w:p>
    <w:p>
      <w:pPr>
        <w:pStyle w:val="blockQuote"/>
      </w:pPr>
      <w:r>
        <w:t xml:space="preserve">Sólo hay felicidad donde hay virtud y esfuerzo serio, pues la vida no es un juego</w:t>
      </w:r>
    </w:p>
    <w:p>
      <w:pPr>
        <w:pStyle w:val="blockQuote"/>
      </w:pPr>
      <w:r>
        <w:t xml:space="preserve">Es de importancia para quien desee alcanzar una certeza en su investigación, el saber dudar a tiempo</w:t>
      </w:r>
    </w:p>
    <w:p/>
    <w:p>
      <w:r>
        <w:t xml:space="preserve">primer div dentro de </w:t>
      </w:r>
      <w:r>
        <w:r>
          <w:t xml:space="preserve">otro div </w:t>
        </w:r>
      </w:r>
      <w:r>
        <w:t xml:space="preserve"> y todo esto se terminará traduciendo en pequeños </w:t>
      </w:r>
      <w:r>
        <w:r>
          <w:t xml:space="preserve">párrafos como este de prueba que a su vez incluye </w:t>
        </w:r>
        <w:r>
          <w:rPr>
            <w:b/>
          </w:rPr>
          <w:r>
            <w:t xml:space="preserve">negritas</w:t>
          </w:r>
        </w:r>
        <w:r>
          <w:t xml:space="preserve"> y </w:t>
        </w:r>
        <w:r>
          <w:rPr>
            <w:i/>
          </w:rPr>
          <w:r>
            <w:t xml:space="preserve">todo lo </w:t>
          </w:r>
          <w:r>
            <w:rPr>
              <w:b/>
            </w:rPr>
            <w:r>
              <w:t xml:space="preserve">demás</w:t>
            </w:r>
          </w:r>
        </w:r>
      </w:r>
    </w:p>
    <w:p>
      <w:r>
        <w:rPr>
          <w:b/>
        </w:rPr>
      </w:r>
      <w:r>
        <w:r>
          <w:rPr>
            <w:b/>
          </w:rPr>
          <w:r>
            <w:rPr>
              <w:i/>
            </w:rPr>
            <w:r>
              <w:t xml:space="preserve">Y un enlace a</w:t>
            </w:r>
          </w:r>
        </w:r>
        <w:r>
          <w:t xml:space="preserve"> </w:t>
        </w:r>
        <w:hyperlink r:id="link3">
          <w:r>
            <w:rStyle w:val="Hyperlink"/>
            <w:t xml:space="preserve">KeepMails</w:t>
          </w:r>
        </w:hyperlink>
      </w:r>
    </w:p>
    <w:p>
      <w:pPr>
        <w:pStyle w:val="Heading3"/>
      </w:pPr>
      <w:r>
        <w:rPr>
          <w:b/>
        </w:rPr>
        <w:r>
          <w:t xml:space="preserve">En Français</w:t>
        </w:r>
      </w:r>
    </w:p>
    <w:p>
      <w:r>
        <w:t xml:space="preserve">
Mon esprit ressemble à cette île,
Et mon sort à cet océan ;
Et je suis l’habitant tranquille
De la foudre et de l’ouragan.
Je suis le proscrit qui se voile,
Qui songe, et chante, loin du bruit,
Avec la chouette et l’étoile,
La sombre chanson de la nuit.
Toi, n’es-tu pas, comme moi-même,
Flambeau dans ce monde âpre et vil,
Ame, c’est-à-dire problème,
Et femme, c’est-à-dire exil ?
</w:t>
      </w:r>
      <w:r>
        <w:rPr>
          <w:i/>
        </w:rPr>
        <w:r>
          <w:t xml:space="preserve">Victor Hugo</w:t>
        </w:r>
      </w:r>
      <w:r>
        <w:t xml:space="preserve">
</w:t>
      </w:r>
    </w:p>
    <w:p>
      <w:r>
        <w:t xml:space="preserve">
</w:t>
      </w:r>
    </w:p>
    <w:p>
      <w:pPr>
        <w:pStyle w:val="Heading3"/>
      </w:pPr>
      <w:r>
        <w:t xml:space="preserve">وباللغة العربية</w:t>
      </w:r>
    </w:p>
    <w:p>
      <w:r>
        <w:t xml:space="preserve">
بعضنا كالحبر وبعضنا كالورق فلولا سواد بعضنا لكان البياض أصم ولولابياض بعضنا لكان السواد اعمى 
</w:t>
      </w:r>
    </w:p>
    <w:p>
      <w:r>
        <w:br/>
      </w:r>
    </w:p>
    <w:p>
      <w:r>
        <w:t xml:space="preserve">
 ليست حقيقةُ الإنسان بما يظهرهُ لك ، بل بما لايستطيع أن يظهرهُ .لذلك إذا أردت أن تعرفه، فلا تصغِ إلى مايقوله بل إلى ما لا يقوله
</w:t>
      </w:r>
    </w:p>
    <w:p>
      <w:r>
        <w:rPr>
          <w:b/>
        </w:rPr>
      </w:r>
      <w:r>
        <w:t xml:space="preserve">خليل جبران</w:t>
      </w:r>
    </w:p>
    <w:p/>
    <w:p>
      <w:pPr>
        <w:pStyle w:val="Heading2"/>
      </w:pPr>
      <w:r>
        <w:t xml:space="preserve">Lista 2 numerada</w:t>
      </w:r>
    </w:p>
    <w:p>
      <w:pPr>
        <w:pStyle w:val="ListParagraph"/>
        <w:numPr>
          <w:ilvl w:val="0"/>
          <w:numId w:val="1"/>
        </w:numPr>
      </w:pPr>
      <w:r>
        <w:t xml:space="preserve">Uno</w:t>
      </w:r>
    </w:p>
    <w:p>
      <w:pPr>
        <w:pStyle w:val="ListParagraph"/>
        <w:numPr>
          <w:ilvl w:val="0"/>
          <w:numId w:val="1"/>
        </w:numPr>
      </w:pPr>
      <w:r>
        <w:t xml:space="preserve">Dos </w:t>
      </w:r>
    </w:p>
    <w:p>
      <w:pPr>
        <w:pStyle w:val="ListParagraph"/>
        <w:numPr>
          <w:ilvl w:val="0"/>
          <w:numId w:val="1"/>
        </w:numPr>
      </w:pPr>
      <w:r>
        <w:t xml:space="preserve">Tres</w:t>
      </w:r>
    </w:p>
    <w:p>
      <w:pPr>
        <w:pStyle w:val="Heading3"/>
      </w:pPr>
      <w:r>
        <w:t xml:space="preserve">prueba con imágenes</w:t>
      </w:r>
    </w:p>
    <w:p>
      <w:r>
        <w:t xml:space="preserve">IMAGE FORMAT NOT AVAILABLE!</w:t>
      </w:r>
    </w:p>
    <w:p/>
    <w:p>
      <w:pPr>
        <w:pStyle w:val="Heading3"/>
      </w:pPr>
      <w:r>
        <w:t xml:space="preserve">Imagen desde otra ubicación. No tene permiso de acceso. No se puede convertir</w:t>
      </w:r>
    </w:p>
    <w:p>
      <w:r>
        <w:drawing>
          <wp:inline distR="0" distL="0" distB="0" distT="0">
            <wp:extent cy="3286125" cx="4829175"/>
            <wp:effectExtent b="0" r="0" t="0" l="0"/>
            <wp:docPr name="image1.png" 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image1.png" id="1"/>
                    <pic:cNvPicPr/>
                  </pic:nvPicPr>
                  <pic:blipFill>
                    <a:blip cstate="print" r:embed="rId1"/>
                    <a:stretch>
                      <a:fillRect/>
                    </a:stretch>
                  </pic:blipFill>
                  <pic:spPr>
                    <a:xfrm>
                      <a:off y="0" x="0"/>
                      <a:ext cy="3286125" cx="4829175"/>
                    </a:xfrm>
                    <a:prstGeom prst="rect">
                      <a:avLst/>
                    </a:prstGeom>
                  </pic:spPr>
                </pic:pic>
              </a:graphicData>
            </a:graphic>
          </wp:inline>
        </w:drawing>
      </w:r>
    </w:p>
    <w:p>
      <w:r>
        <w:br/>
      </w:r>
    </w:p>
    <w:p>
      <w:r>
        <w:t xml:space="preserve"> Otra imgen</w:t>
      </w:r>
    </w:p>
    <w:p>
      <w:r>
        <w:t xml:space="preserve">IMAGE FORMAT NOT AVAILABLE!</w:t>
      </w:r>
    </w:p>
    <w:p>
      <w:r>
        <w:rPr>
          <w:b/>
        </w:rPr>
      </w:r>
      <w:r>
        <w:t xml:space="preserve">Y otra Lista</w:t>
      </w:r>
    </w:p>
    <w:p>
      <w:pPr>
        <w:pStyle w:val="ListParagraph"/>
        <w:numPr>
          <w:ilvl w:val="0"/>
          <w:numId w:val="2"/>
        </w:numPr>
      </w:pPr>
      <w:r>
        <w:t xml:space="preserve">Uno</w:t>
      </w:r>
    </w:p>
    <w:p>
      <w:pPr>
        <w:pStyle w:val="ListParagraph"/>
        <w:numPr>
          <w:ilvl w:val="0"/>
          <w:numId w:val="2"/>
        </w:numPr>
      </w:pPr>
      <w:r>
        <w:t xml:space="preserve">Dos </w:t>
      </w:r>
    </w:p>
    <w:p>
      <w:pPr>
        <w:pStyle w:val="ListParagraph"/>
        <w:numPr>
          <w:ilvl w:val="0"/>
          <w:numId w:val="2"/>
        </w:numPr>
      </w:pPr>
      <w:r>
        <w:t xml:space="preserve">Tres</w:t>
      </w:r>
    </w:p>
    <w:p>
      <w:r>
        <w:t xml:space="preserve"> Nuevas listas   </w:t>
      </w:r>
      <w:r/>
      <w:r>
        <w:t xml:space="preserve">Anidadas
</w:t>
      </w:r>
      <w:r>
        <w:t xml:space="preserve">
</w:t>
      </w:r>
    </w:p>
    <w:p>
      <w:pPr>
        <w:pStyle w:val="ListParagraph"/>
        <w:numPr>
          <w:ilvl w:val="0"/>
          <w:numId w:val="3"/>
        </w:numPr>
      </w:pPr>
      <w:r>
        <w:t xml:space="preserve">One</w:t>
      </w:r>
      <w:r>
        <w:t xml:space="preserve">
</w:t>
      </w:r>
    </w:p>
    <w:p>
      <w:pPr>
        <w:pStyle w:val="ListParagraph"/>
        <w:numPr>
          <w:ilvl w:val="0"/>
          <w:numId w:val="3"/>
        </w:numPr>
      </w:pPr>
      <w:r>
        <w:t xml:space="preserve">Two </w:t>
      </w:r>
      <w:r>
        <w:t xml:space="preserve">
</w:t>
      </w:r>
    </w:p>
    <w:p>
      <w:pPr>
        <w:pStyle w:val="ListParagraph"/>
        <w:numPr>
          <w:ilvl w:val="0"/>
          <w:numId w:val="3"/>
        </w:numPr>
      </w:pPr>
      <w:r>
        <w:t xml:space="preserve">Three</w:t>
      </w:r>
      <w:r>
        <w:t xml:space="preserve">
</w:t>
      </w:r>
    </w:p>
    <w:p>
      <w:pPr>
        <w:pStyle w:val="ListParagraph"/>
        <w:numPr>
          <w:ilvl w:val="0"/>
          <w:numId w:val="3"/>
        </w:numPr>
      </w:pPr>
      <w:r>
        <w:t xml:space="preserve">Four</w:t>
      </w:r>
    </w:p>
    <w:p>
      <w:pPr>
        <w:pStyle w:val="ListParagraph"/>
        <w:numPr>
          <w:ilvl w:val="1"/>
          <w:numId w:val="3"/>
        </w:numPr>
      </w:pPr>
      <w:r>
        <w:t xml:space="preserve">A</w:t>
      </w:r>
    </w:p>
    <w:p>
      <w:pPr>
        <w:pStyle w:val="ListParagraph"/>
        <w:numPr>
          <w:ilvl w:val="1"/>
          <w:numId w:val="3"/>
        </w:numPr>
      </w:pPr>
      <w:r>
        <w:t xml:space="preserve">B</w:t>
      </w:r>
      <w:r>
        <w:t xml:space="preserve">
		</w:t>
      </w:r>
    </w:p>
    <w:p>
      <w:pPr>
        <w:pStyle w:val="ListParagraph"/>
        <w:numPr>
          <w:ilvl w:val="1"/>
          <w:numId w:val="3"/>
        </w:numPr>
      </w:pPr>
      <w:r>
        <w:t xml:space="preserve">C
			</w:t>
      </w:r>
    </w:p>
    <w:p>
      <w:pPr>
        <w:pStyle w:val="ListParagraph"/>
        <w:numPr>
          <w:ilvl w:val="2"/>
          <w:numId w:val="3"/>
        </w:numPr>
      </w:pPr>
      <w:r>
        <w:t xml:space="preserve">C.1</w:t>
      </w:r>
    </w:p>
    <w:p>
      <w:pPr>
        <w:pStyle w:val="ListParagraph"/>
        <w:numPr>
          <w:ilvl w:val="2"/>
          <w:numId w:val="3"/>
        </w:numPr>
      </w:pPr>
      <w:r>
        <w:t xml:space="preserve">C.2</w:t>
      </w:r>
      <w:r>
        <w:t xml:space="preserve">
		</w:t>
      </w:r>
      <w:r>
        <w:t xml:space="preserve">
</w:t>
      </w:r>
      <w:r>
        <w:t xml:space="preserve">
</w:t>
      </w:r>
      <w:r>
        <w:t xml:space="preserve">
</w:t>
      </w:r>
    </w:p>
    <w:p>
      <w:pPr>
        <w:pStyle w:val="ListParagraph"/>
        <w:numPr>
          <w:ilvl w:val="0"/>
          <w:numId w:val="3"/>
        </w:numPr>
      </w:pPr>
      <w:r>
        <w:t xml:space="preserve">Five</w:t>
      </w:r>
      <w:r>
        <w:t xml:space="preserve">
</w:t>
      </w:r>
      <w:r>
        <w:t xml:space="preserve">
	</w:t>
      </w:r>
      <w:r>
        <w:t xml:space="preserve">
</w:t>
      </w:r>
    </w:p>
    <w:p>
      <w:r>
        <w:br/>
      </w:r>
    </w:p>
    <w:p>
      <w:pPr>
        <w:pStyle w:val="ListParagraph"/>
        <w:numPr>
          <w:ilvl w:val="0"/>
          <w:numId w:val="4"/>
        </w:numPr>
      </w:pPr>
      <w:r>
        <w:t xml:space="preserve">Un</w:t>
      </w:r>
    </w:p>
    <w:p>
      <w:pPr>
        <w:pStyle w:val="ListParagraph"/>
        <w:numPr>
          <w:ilvl w:val="0"/>
          <w:numId w:val="4"/>
        </w:numPr>
      </w:pPr>
      <w:r>
        <w:t xml:space="preserve">deux</w:t>
      </w:r>
    </w:p>
    <w:p>
      <w:pPr>
        <w:pStyle w:val="ListParagraph"/>
        <w:numPr>
          <w:ilvl w:val="0"/>
          <w:numId w:val="4"/>
        </w:numPr>
      </w:pPr>
      <w:r>
        <w:t xml:space="preserve">troi</w:t>
      </w:r>
    </w:p>
    <w:p>
      <w:pPr>
        <w:pStyle w:val="ListParagraph"/>
        <w:numPr>
          <w:ilvl w:val="0"/>
          <w:numId w:val="4"/>
        </w:numPr>
      </w:pPr>
      <w:r>
        <w:t xml:space="preserve">quatre</w:t>
      </w:r>
    </w:p>
    <w:p>
      <w:r>
        <w:t xml:space="preserve">Esta es sólo una prueba, con dos listas. Numeric &amp; Bullet list</w:t>
      </w:r>
    </w:p>
    <w:p>
      <w:pPr>
        <w:pStyle w:val="Heading3"/>
      </w:pPr>
      <w:r>
        <w:t xml:space="preserve">Tablas</w:t>
      </w:r>
    </w:p>
    <w:tbl>
      <w:tblPr>
        <w:tblStyle w:val="TableGrid"/>
        <w:tblW w:w="5000" w:type="pct"/>
        <w:tblBorders>
          <w:top w:val="single" w:sz="10" w:space="0" w:color="000000"/>
          <w:start w:val="single" w:sz="10" w:space="0" w:color="000000"/>
          <w:bottom w:val="single" w:sz="10" w:space="0" w:color="000000"/>
          <w:end w:val="single" w:sz="10" w:space="0" w:color="000000"/>
          <w:insideH w:val="single" w:sz="5" w:space="0" w:color="000000"/>
          <w:insideV w:val="single" w:sz="5" w:space="0" w:color="000000"/>
        </w:tblBorders>
      </w:tblPr>
      <w:tr>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UNO</w:t>
            </w:r>
          </w:p>
        </w:tc>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DOS</w:t>
            </w:r>
          </w:p>
        </w:tc>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TRES</w:t>
            </w:r>
          </w:p>
        </w:tc>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CUATRO</w:t>
            </w:r>
          </w:p>
        </w:tc>
      </w:tr>
    </w:tbl>
    <w:p>
      <w:pPr>
        <w:pStyle w:val="Heading2"/>
      </w:pPr>
      <w:r>
        <w:t xml:space="preserve">Lista1</w:t>
      </w:r>
    </w:p>
    <w:p>
      <w:pPr>
        <w:pStyle w:val="ListParagraph"/>
        <w:numPr>
          <w:ilvl w:val="0"/>
          <w:numId w:val="5"/>
        </w:numPr>
      </w:pPr>
      <w:r>
        <w:t xml:space="preserve">UNO</w:t>
      </w:r>
    </w:p>
    <w:p>
      <w:pPr>
        <w:pStyle w:val="ListParagraph"/>
        <w:numPr>
          <w:ilvl w:val="0"/>
          <w:numId w:val="5"/>
        </w:numPr>
      </w:pPr>
      <w:r>
        <w:t xml:space="preserve">DOS</w:t>
      </w:r>
    </w:p>
    <w:p>
      <w:pPr>
        <w:pStyle w:val="Heading3"/>
      </w:pPr>
      <w:r>
        <w:t xml:space="preserve">Segunda lista</w:t>
      </w:r>
    </w:p>
    <w:p>
      <w:r>
        <w:t xml:space="preserve">este contenedor contiene un párrafo, </w:t>
      </w:r>
      <w:r>
        <w:r>
          <w:t xml:space="preserve"> dentro de este párrafo, hay una lista 
</w:t>
        </w:r>
      </w:r>
    </w:p>
    <w:p>
      <w:pPr>
        <w:pStyle w:val="ListParagraph"/>
        <w:numPr>
          <w:ilvl w:val="0"/>
          <w:numId w:val="6"/>
        </w:numPr>
      </w:pPr>
      <w:r>
        <w:t xml:space="preserve">UNO</w:t>
      </w:r>
    </w:p>
    <w:p>
      <w:pPr>
        <w:pStyle w:val="ListParagraph"/>
        <w:numPr>
          <w:ilvl w:val="0"/>
          <w:numId w:val="6"/>
        </w:numPr>
      </w:pPr>
      <w:r>
        <w:t xml:space="preserve">DOS</w:t>
      </w:r>
      <w:r/>
      <w:r>
        <w:t xml:space="preserve">
</w:t>
      </w:r>
    </w:p>
    <w:p>
      <w:r>
        <w:rPr>
          <w:b/>
        </w:rPr>
        <w:r>
          <w:t xml:space="preserve">Negrita en el body </w:t>
        </w:r>
      </w:r>
    </w:p>
    <w:p>
      <w:r>
        <w:t xml:space="preserve">
Otra imagen
</w:t>
      </w:r>
    </w:p>
    <w:p>
      <w:r>
        <w:t xml:space="preserve">IMAGE FORMAT NOT AVAILABLE!</w:t>
      </w:r>
    </w:p>
    <w:p>
      <w:pPr>
        <w:pStyle w:val="Heading2"/>
      </w:pPr>
      <w:r>
        <w:t xml:space="preserve">Probando tablas</w:t>
      </w:r>
    </w:p>
    <w:p>
      <w:r>
        <w:t xml:space="preserve"> Una tabla de ejemplo anidada dentro de otro </w:t>
      </w:r>
      <w:r>
        <w:r>
          <w:t xml:space="preserve"> contenedor
	</w:t>
        </w:r>
        <w:r>
          <w:t xml:space="preserve">
</w:t>
        </w:r>
      </w:r>
      <w:r>
        <w:t xml:space="preserve">
</w:t>
      </w:r>
    </w:p>
    <w:tbl>
      <w:tblPr>
        <w:tblStyle w:val="TableGrid"/>
        <w:tblW w:w="5000" w:type="pct"/>
        <w:tblBorders>
          <w:top w:val="single" w:sz="10" w:space="0" w:color="000000"/>
          <w:start w:val="single" w:sz="10" w:space="0" w:color="000000"/>
          <w:bottom w:val="single" w:sz="10" w:space="0" w:color="000000"/>
          <w:end w:val="single" w:sz="10" w:space="0" w:color="000000"/>
          <w:insideH w:val="single" w:sz="5" w:space="0" w:color="000000"/>
          <w:insideV w:val="single" w:sz="5" w:space="0" w:color="000000"/>
        </w:tblBorders>
      </w:tblPr>
      <w:tr>
        <w:tc>
          <w:tcPr>
            <w:shd w:val="clear" w:fill="EEEEEE"/>
            <w:tblBorders>
              <w:top w:val="single" w:sz="10" w:space="0" w:color="000000"/>
              <w:start w:val="single" w:sz="10" w:space="0" w:color="000000"/>
              <w:bottom w:val="single" w:sz="10" w:space="0" w:color="000000"/>
              <w:end w:val="single" w:sz="10" w:space="0" w:color="000000"/>
            </w:tblBorders>
            <w:tcW w:type="pct" w:w="25%"/>
            <w:vAlign w:val="bottom"/>
          </w:tcPr>
          <w:p>
            <w:r>
              <w:rPr>
                <w:b/>
              </w:rPr>
            </w:r>
            <w:r>
              <w:t xml:space="preserve">title1</w:t>
            </w:r>
          </w:p>
        </w:tc>
        <w:tc>
          <w:tcPr>
            <w:shd w:val="clear" w:fill="EEEEEE"/>
            <w:tblBorders>
              <w:top w:val="single" w:sz="10" w:space="0" w:color="000000"/>
              <w:start w:val="single" w:sz="10" w:space="0" w:color="000000"/>
              <w:bottom w:val="single" w:sz="10" w:space="0" w:color="000000"/>
              <w:end w:val="single" w:sz="10" w:space="0" w:color="000000"/>
            </w:tblBorders>
            <w:tcW w:type="pct" w:w="25%"/>
            <w:vAlign w:val="bottom"/>
          </w:tcPr>
          <w:p>
            <w:r>
              <w:rPr>
                <w:i/>
              </w:rPr>
            </w:r>
            <w:r>
              <w:t xml:space="preserve">title2</w:t>
            </w:r>
          </w:p>
        </w:tc>
        <w:tc>
          <w:tcPr>
            <w:shd w:val="clear" w:fill="EEEEEE"/>
            <w:tblBorders>
              <w:top w:val="single" w:sz="10" w:space="0" w:color="000000"/>
              <w:start w:val="single" w:sz="10" w:space="0" w:color="000000"/>
              <w:bottom w:val="single" w:sz="10" w:space="0" w:color="000000"/>
              <w:end w:val="single" w:sz="10" w:space="0" w:color="000000"/>
            </w:tblBorders>
            <w:tcW w:type="pct" w:w="25%"/>
            <w:vAlign w:val="bottom"/>
          </w:tcPr>
          <w:p>
            <w:r>
              <w:t xml:space="preserve">title3</w:t>
            </w:r>
          </w:p>
        </w:tc>
        <w:tc>
          <w:tcPr>
            <w:shd w:val="clear" w:fill="EEEEEE"/>
            <w:tblBorders>
              <w:top w:val="single" w:sz="10" w:space="0" w:color="000000"/>
              <w:start w:val="single" w:sz="10" w:space="0" w:color="000000"/>
              <w:bottom w:val="single" w:sz="10" w:space="0" w:color="000000"/>
              <w:end w:val="single" w:sz="10" w:space="0" w:color="000000"/>
            </w:tblBorders>
            <w:tcW w:type="pct" w:w="25%"/>
            <w:vAlign w:val="bottom"/>
          </w:tcPr>
          <w:p>
            <w:r>
              <w:t xml:space="preserve">title4</w:t>
            </w:r>
          </w:p>
        </w:tc>
      </w:tr>
      <w:tr>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col1</w:t>
            </w:r>
          </w:p>
        </w:tc>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col2</w:t>
            </w:r>
          </w:p>
        </w:tc>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col3</w:t>
            </w:r>
          </w:p>
        </w:tc>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col4</w:t>
            </w:r>
          </w:p>
        </w:tc>
      </w:tr>
      <w:tr>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f2col1</w:t>
            </w:r>
          </w:p>
        </w:tc>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f2col2</w:t>
            </w:r>
          </w:p>
        </w:tc>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f2col3</w:t>
            </w:r>
          </w:p>
        </w:tc>
        <w:tc>
          <w:tcPr>
            <w:tblBorders>
              <w:top w:val="single" w:sz="10" w:space="0" w:color="000000"/>
              <w:start w:val="single" w:sz="10" w:space="0" w:color="000000"/>
              <w:bottom w:val="single" w:sz="10" w:space="0" w:color="000000"/>
              <w:end w:val="single" w:sz="10" w:space="0" w:color="000000"/>
            </w:tblBorders>
            <w:tcW w:type="pct" w:w="25%"/>
            <w:vAlign w:val="bottom"/>
          </w:tcPr>
          <w:p>
            <w:r>
              <w:t xml:space="preserve">f2col4</w:t>
            </w:r>
          </w:p>
        </w:tc>
      </w:tr>
    </w:tbl>
    <w:p>
      <w:r>
        <w:br/>
      </w:r>
    </w:p>
    <w:p>
      <w:r>
        <w:t xml:space="preserve">IMAGE FORMAT NOT AVAILABLE!</w:t>
      </w:r>
    </w:p>
  </w:body>
</w:document>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3">
    <w:abstractNumId w:val="3"/>
  </w:num>
  <w:num w:numId="3">
    <w:abstractNumId w:val="3"/>
  </w:num>
  <w:num w:numId="2">
    <w:abstractNumId w:val="2"/>
  </w:num>
  <w:num w:numId="1">
    <w:abstractNumId w:val="1"/>
  </w:num>
</w:numbering>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style w:type="paragraph" w:styleId="Heading1">
    <w:name w:val="Heading 1"/>
    <w:basedOn w:val="Normal"/>
    <w:next w:val="Normal"/>
    <w:link w:val="Heading1Char"/>
    <w:uiPriority w:val="9"/>
    <w:qFormat/>
    <w:pPr>
      <w:keepNext/>
      <w:keepLines/>
      <w:spacing w:before="480" w:after="0"/>
      <w:outlineLvl w:val="0"/>
    </w:pPr>
    <w:rPr>
      <w:b/>
      <w:color w:val="000000"/>
      <w:sz w:val="48"/>
    </w:rPr>
  </w:style>
  <w:style w:type="paragraph" w:styleId="Heading2">
    <w:name w:val="Heading 2"/>
    <w:basedOn w:val="Normal"/>
    <w:next w:val="Normal"/>
    <w:link w:val="Heading1Char"/>
    <w:uiPriority w:val="9"/>
    <w:qFormat/>
    <w:pPr>
      <w:keepNext/>
      <w:keepLines/>
      <w:spacing w:before="480" w:after="0"/>
      <w:outlineLvl w:val="0"/>
    </w:pPr>
    <w:rPr>
      <w:b/>
      <w:color w:val="000000"/>
      <w:sz w:val="38"/>
    </w:rPr>
  </w:style>
  <w:style w:type="paragraph" w:styleId="Heading3">
    <w:name w:val="Heading 3"/>
    <w:basedOn w:val="Normal"/>
    <w:next w:val="Normal"/>
    <w:link w:val="Heading1Char"/>
    <w:uiPriority w:val="9"/>
    <w:qFormat/>
    <w:pPr>
      <w:keepNext/>
      <w:keepLines/>
      <w:spacing w:before="480" w:after="0"/>
      <w:outlineLvl w:val="0"/>
    </w:pPr>
    <w:rPr>
      <w:b/>
      <w:color w:val="000000"/>
      <w:sz w:val="35"/>
    </w:rPr>
  </w:style>
  <w:style w:type="paragraph" w:styleId="Heading4">
    <w:name w:val="Heading 4"/>
    <w:basedOn w:val="Normal"/>
    <w:next w:val="Normal"/>
    <w:link w:val="Heading1Char"/>
    <w:uiPriority w:val="9"/>
    <w:qFormat/>
    <w:pPr>
      <w:keepNext/>
      <w:keepLines/>
      <w:spacing w:before="480" w:after="0"/>
      <w:outlineLvl w:val="0"/>
    </w:pPr>
    <w:rPr>
      <w:b/>
      <w:color w:val="000000"/>
      <w:sz w:val="30"/>
    </w:rPr>
  </w:style>
  <w:style w:type="paragraph" w:styleId="Heading5">
    <w:name w:val="Heading 5"/>
    <w:basedOn w:val="Normal"/>
    <w:next w:val="Normal"/>
    <w:link w:val="Heading1Char"/>
    <w:uiPriority w:val="9"/>
    <w:qFormat/>
    <w:pPr>
      <w:keepNext/>
      <w:keepLines/>
      <w:spacing w:before="480" w:after="0"/>
      <w:outlineLvl w:val="0"/>
    </w:pPr>
    <w:rPr>
      <w:b/>
      <w:color w:val="000000"/>
      <w:sz w:val="28"/>
    </w:rPr>
  </w:style>
  <w:style w:type="paragraph" w:styleId="Heading6">
    <w:name w:val="Heading 6"/>
    <w:basedOn w:val="Normal"/>
    <w:next w:val="Normal"/>
    <w:link w:val="Heading1Char"/>
    <w:uiPriority w:val="9"/>
    <w:qFormat/>
    <w:pPr>
      <w:keepNext/>
      <w:keepLines/>
      <w:spacing w:before="480" w:after="0"/>
      <w:outlineLvl w:val="0"/>
    </w:pPr>
    <w:rPr>
      <w:b/>
      <w:color w:val="000000"/>
      <w:sz w:val="25"/>
    </w:rPr>
  </w:style>
  <w:style w:type="paragraph" w:styleId="blockQuote">
    <w:name w:val="blockQuote"/>
    <w:basedOn w:val="Normal"/>
    <w:next w:val="Normal"/>
    <w:uiPriority w:val="9"/>
    <w:qFormat/>
    <w:pPr>
      <w:spacing w:before="360" w:after="360"/>
      <w:ind w:left="1080" w:right="1080"/>
    </w:pPr>
    <w:rPr>
      <w:color w:val="#222222"/>
      <w:sz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b/>
      <w:u w:val="single"/>
    </w:rPr>
  </w:style>
  <w:style xmlns:w14="http://schemas.microsoft.com/office/word/2010/wordml" xmlns:w="http://schemas.openxmlformats.org/wordprocessingml/2006/main" xmlns:mc="http://schemas.openxmlformats.org/markup-compatibility/2006" mc:Ignorable="w14" w:styleId="ListParagraph" w:type="paragraph">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xml version="1.0" encoding="utf-8"?><Relationships xmlns="http://schemas.openxmlformats.org/package/2006/relationships"><Relationship Id="rId0" Target="styles.xml" Type="http://schemas.openxmlformats.org/officeDocument/2006/relationships/styles"/><Relationship Id="link1" Type="http://schemas.openxmlformats.org/officeDocument/2006/relationships/hyperlink" Target="http://amrani.es/" TargetMode="External"/><Relationship Id="link2" Type="http://schemas.openxmlformats.org/officeDocument/2006/relationships/hyperlink" Target="http://google.es/" TargetMode="External"/><Relationship Id="link3" Type="http://schemas.openxmlformats.org/officeDocument/2006/relationships/hyperlink" Target="https://keepmails.com/" TargetMode="External"/><Relationship Type="http://schemas.openxmlformats.org/officeDocument/2006/relationships/image" Target="media/image1.png" Id="rId1" /><Relationship Id="Rnumbering1" Target="/word/numbering.xml" Type="http://schemas.openxmlformats.org/officeDocument/2006/relationships/numbering"/></Relationships>
</file>